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9" w:rsidRPr="004F2B30" w:rsidRDefault="00770319" w:rsidP="00770319">
      <w:pPr>
        <w:rPr>
          <w:b/>
          <w:bCs/>
        </w:rPr>
      </w:pPr>
      <w:r w:rsidRPr="004F2B30">
        <w:rPr>
          <w:b/>
          <w:bCs/>
        </w:rPr>
        <w:t>Прав</w:t>
      </w:r>
      <w:r w:rsidR="00D2669B" w:rsidRPr="004F2B30">
        <w:rPr>
          <w:b/>
          <w:bCs/>
        </w:rPr>
        <w:t>ов</w:t>
      </w:r>
      <w:r w:rsidRPr="004F2B30">
        <w:rPr>
          <w:b/>
          <w:bCs/>
        </w:rPr>
        <w:t xml:space="preserve">ые аспекты деятельности </w:t>
      </w:r>
      <w:proofErr w:type="spellStart"/>
      <w:r w:rsidRPr="004F2B30">
        <w:rPr>
          <w:b/>
          <w:bCs/>
        </w:rPr>
        <w:t>самозанятых</w:t>
      </w:r>
      <w:proofErr w:type="spellEnd"/>
      <w:r w:rsidRPr="004F2B30">
        <w:rPr>
          <w:b/>
          <w:bCs/>
        </w:rPr>
        <w:t xml:space="preserve"> в Республике Беларусь</w:t>
      </w:r>
    </w:p>
    <w:p w:rsidR="00770319" w:rsidRPr="004F2B30" w:rsidRDefault="00770319" w:rsidP="00770319">
      <w:r w:rsidRPr="004F2B30">
        <w:rPr>
          <w:b/>
        </w:rPr>
        <w:t>Целевая аудитория:</w:t>
      </w:r>
      <w:r w:rsidRPr="004F2B30">
        <w:t xml:space="preserve"> </w:t>
      </w:r>
      <w:r w:rsidR="008823D9" w:rsidRPr="004F2B30">
        <w:t xml:space="preserve">Для тех, кто </w:t>
      </w:r>
      <w:r w:rsidR="009718EA" w:rsidRPr="004F2B30">
        <w:t xml:space="preserve">собирается или уже </w:t>
      </w:r>
      <w:r w:rsidR="008823D9" w:rsidRPr="004F2B30">
        <w:t xml:space="preserve">обеспечивает сам себя работой без регистрации в качестве индивидуального предпринимателя (кондитеры, домашние кулинары, визажисты, мастера по маникюру и педикюру, </w:t>
      </w:r>
      <w:proofErr w:type="spellStart"/>
      <w:r w:rsidR="008823D9" w:rsidRPr="004F2B30">
        <w:t>бровисты</w:t>
      </w:r>
      <w:proofErr w:type="spellEnd"/>
      <w:r w:rsidR="008823D9" w:rsidRPr="004F2B30">
        <w:t>, парикмахеры, массажисты, косметологи, те, кто создает изделия ручной работы</w:t>
      </w:r>
      <w:r w:rsidR="00AB0523">
        <w:t>)</w:t>
      </w:r>
      <w:r w:rsidR="008823D9" w:rsidRPr="004F2B30">
        <w:t>.</w:t>
      </w:r>
      <w:r w:rsidR="00C421C7">
        <w:t xml:space="preserve"> </w:t>
      </w:r>
    </w:p>
    <w:p w:rsidR="008823D9" w:rsidRPr="004F2B30" w:rsidRDefault="008823D9" w:rsidP="008823D9">
      <w:r w:rsidRPr="004F2B30">
        <w:rPr>
          <w:b/>
          <w:bCs/>
        </w:rPr>
        <w:t>Цель семинара</w:t>
      </w:r>
      <w:r w:rsidRPr="004F2B30">
        <w:t xml:space="preserve"> – в максимально сжатой форме, на конкретных примерах </w:t>
      </w:r>
      <w:r w:rsidR="009718EA" w:rsidRPr="004F2B30">
        <w:t xml:space="preserve">рассмотреть права и обязанности </w:t>
      </w:r>
      <w:proofErr w:type="spellStart"/>
      <w:r w:rsidR="009718EA" w:rsidRPr="004F2B30">
        <w:t>самозанятого</w:t>
      </w:r>
      <w:proofErr w:type="spellEnd"/>
      <w:r w:rsidR="009718EA" w:rsidRPr="004F2B30">
        <w:t xml:space="preserve"> населения </w:t>
      </w:r>
      <w:r w:rsidR="00787F0B" w:rsidRPr="004F2B30">
        <w:t>для организации своего дела без нарушений законодательства.</w:t>
      </w:r>
    </w:p>
    <w:p w:rsidR="00770319" w:rsidRPr="004F2B30" w:rsidRDefault="004F2B30" w:rsidP="00770319">
      <w:r>
        <w:rPr>
          <w:b/>
        </w:rPr>
        <w:t>Семинар</w:t>
      </w:r>
      <w:r>
        <w:t xml:space="preserve"> рассчитан</w:t>
      </w:r>
      <w:r w:rsidR="00770319" w:rsidRPr="004F2B30">
        <w:t xml:space="preserve"> на 8 </w:t>
      </w:r>
      <w:proofErr w:type="spellStart"/>
      <w:r w:rsidR="00770319" w:rsidRPr="004F2B30">
        <w:t>уч</w:t>
      </w:r>
      <w:proofErr w:type="spellEnd"/>
      <w:r w:rsidR="00770319" w:rsidRPr="004F2B30">
        <w:t xml:space="preserve">/ч и проводится по адресу: </w:t>
      </w:r>
      <w:r w:rsidR="00770319" w:rsidRPr="004F2B30">
        <w:br/>
      </w:r>
      <w:r w:rsidR="00770319" w:rsidRPr="004F2B30">
        <w:rPr>
          <w:b/>
          <w:bCs/>
        </w:rPr>
        <w:t>г. Минск, пр-т Партизанский 77, (</w:t>
      </w:r>
      <w:r w:rsidR="00787F0B" w:rsidRPr="004F2B30">
        <w:rPr>
          <w:b/>
          <w:bCs/>
        </w:rPr>
        <w:t>заключение договоров</w:t>
      </w:r>
      <w:r w:rsidR="00770319" w:rsidRPr="004F2B30">
        <w:rPr>
          <w:b/>
          <w:bCs/>
        </w:rPr>
        <w:t xml:space="preserve"> - к. 402)</w:t>
      </w:r>
    </w:p>
    <w:p w:rsidR="00770319" w:rsidRPr="004F2B30" w:rsidRDefault="00770319" w:rsidP="00770319">
      <w:r w:rsidRPr="004F2B30">
        <w:rPr>
          <w:b/>
        </w:rPr>
        <w:t>Стоимость обучения</w:t>
      </w:r>
      <w:r w:rsidRPr="004F2B30">
        <w:t xml:space="preserve"> одного участника составляет </w:t>
      </w:r>
      <w:r w:rsidRPr="004F2B30">
        <w:rPr>
          <w:b/>
          <w:bCs/>
        </w:rPr>
        <w:t>150</w:t>
      </w:r>
      <w:r w:rsidRPr="004F2B30">
        <w:t xml:space="preserve"> белорусских рублей, (без НДС – освобождение согласно ст. 118 п. 1.28.3 Налогового Кодекса Республики Беларусь). </w:t>
      </w:r>
    </w:p>
    <w:p w:rsidR="00770319" w:rsidRPr="004F2B30" w:rsidRDefault="00787F0B" w:rsidP="00770319">
      <w:r w:rsidRPr="00C421C7">
        <w:rPr>
          <w:b/>
        </w:rPr>
        <w:t>Оплата за обучение</w:t>
      </w:r>
      <w:r w:rsidRPr="004F2B30">
        <w:t xml:space="preserve"> в любом филиале ОАО «АСБ </w:t>
      </w:r>
      <w:proofErr w:type="spellStart"/>
      <w:r w:rsidRPr="004F2B30">
        <w:t>Беларусбанк</w:t>
      </w:r>
      <w:proofErr w:type="spellEnd"/>
      <w:r w:rsidRPr="004F2B30">
        <w:t>» после заключения договора.</w:t>
      </w:r>
      <w:r w:rsidR="004F2B30" w:rsidRPr="004F2B30">
        <w:t xml:space="preserve"> Телефоны для справок указаны в разделе сайта «Контактная информация». Для записи на семинар воспользуетесь приведенной ниже формой.</w:t>
      </w:r>
    </w:p>
    <w:p w:rsidR="00770319" w:rsidRPr="004F2B30" w:rsidRDefault="00770319" w:rsidP="00770319">
      <w:pPr>
        <w:rPr>
          <w:b/>
          <w:bCs/>
        </w:rPr>
      </w:pPr>
      <w:r w:rsidRPr="004F2B30">
        <w:rPr>
          <w:b/>
          <w:bCs/>
        </w:rPr>
        <w:t>Программа семинара</w:t>
      </w:r>
    </w:p>
    <w:p w:rsidR="003A0742" w:rsidRPr="004F2B30" w:rsidRDefault="00770319" w:rsidP="008F7535">
      <w:pPr>
        <w:spacing w:after="100"/>
      </w:pPr>
      <w:r w:rsidRPr="004F2B30">
        <w:rPr>
          <w:b/>
          <w:bCs/>
        </w:rPr>
        <w:t xml:space="preserve">1. </w:t>
      </w:r>
      <w:proofErr w:type="gramStart"/>
      <w:r w:rsidR="00324700" w:rsidRPr="004F2B30">
        <w:rPr>
          <w:b/>
          <w:bCs/>
        </w:rPr>
        <w:t>Виды деятельности и их регистрация</w:t>
      </w:r>
      <w:r w:rsidRPr="004F2B30">
        <w:br/>
        <w:t>(</w:t>
      </w:r>
      <w:r w:rsidR="00324700" w:rsidRPr="004F2B30">
        <w:t>в том числе вопросы лицензирования</w:t>
      </w:r>
      <w:r w:rsidR="003A0742" w:rsidRPr="004F2B30">
        <w:t>.</w:t>
      </w:r>
      <w:proofErr w:type="gramEnd"/>
      <w:r w:rsidR="003A0742" w:rsidRPr="004F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742" w:rsidRPr="004F2B30">
        <w:t>Указ Президента Республики Беларусь № 337 от 19.09.2017 «О регулировании деятельности физических лиц»)</w:t>
      </w:r>
    </w:p>
    <w:p w:rsidR="00770319" w:rsidRPr="004F2B30" w:rsidRDefault="00770319" w:rsidP="008F7535">
      <w:pPr>
        <w:spacing w:after="100"/>
      </w:pPr>
      <w:r w:rsidRPr="004F2B30">
        <w:rPr>
          <w:b/>
          <w:bCs/>
        </w:rPr>
        <w:t xml:space="preserve">2. </w:t>
      </w:r>
      <w:r w:rsidR="00324700" w:rsidRPr="004F2B30">
        <w:rPr>
          <w:b/>
          <w:bCs/>
        </w:rPr>
        <w:t>Регистрация и постановка на учет</w:t>
      </w:r>
      <w:r w:rsidRPr="004F2B30">
        <w:br/>
        <w:t>(</w:t>
      </w:r>
      <w:r w:rsidR="00324700" w:rsidRPr="004F2B30">
        <w:t>формирование необходимого пакета документов)</w:t>
      </w:r>
    </w:p>
    <w:p w:rsidR="00770319" w:rsidRPr="004F2B30" w:rsidRDefault="00770319" w:rsidP="008F7535">
      <w:pPr>
        <w:spacing w:after="100"/>
      </w:pPr>
      <w:r w:rsidRPr="004F2B30">
        <w:rPr>
          <w:b/>
          <w:bCs/>
        </w:rPr>
        <w:t xml:space="preserve">3. </w:t>
      </w:r>
      <w:r w:rsidR="00324700" w:rsidRPr="004F2B30">
        <w:rPr>
          <w:b/>
          <w:bCs/>
        </w:rPr>
        <w:t>Порядок выплаты налогов и отчетность</w:t>
      </w:r>
      <w:r w:rsidRPr="004F2B30">
        <w:rPr>
          <w:b/>
          <w:bCs/>
        </w:rPr>
        <w:br/>
      </w:r>
      <w:r w:rsidRPr="004F2B30">
        <w:t>(</w:t>
      </w:r>
      <w:r w:rsidR="003A0742" w:rsidRPr="004F2B30">
        <w:t>п</w:t>
      </w:r>
      <w:r w:rsidR="00324700" w:rsidRPr="004F2B30">
        <w:t>латим налоги правильно: порядок, размер, сроки, отчетность</w:t>
      </w:r>
      <w:r w:rsidRPr="004F2B30">
        <w:t>).</w:t>
      </w:r>
    </w:p>
    <w:p w:rsidR="00770319" w:rsidRPr="004F2B30" w:rsidRDefault="00770319" w:rsidP="008F7535">
      <w:pPr>
        <w:spacing w:after="100"/>
      </w:pPr>
      <w:r w:rsidRPr="004F2B30">
        <w:rPr>
          <w:b/>
          <w:bCs/>
        </w:rPr>
        <w:t xml:space="preserve">4. </w:t>
      </w:r>
      <w:proofErr w:type="gramStart"/>
      <w:r w:rsidR="00324700" w:rsidRPr="004F2B30">
        <w:rPr>
          <w:b/>
          <w:bCs/>
        </w:rPr>
        <w:t>Выплаты в фонд социальной защиты населения (ФСЗН)</w:t>
      </w:r>
      <w:r w:rsidRPr="004F2B30">
        <w:rPr>
          <w:b/>
          <w:bCs/>
        </w:rPr>
        <w:br/>
      </w:r>
      <w:r w:rsidRPr="004F2B30">
        <w:t>(</w:t>
      </w:r>
      <w:r w:rsidR="00324700" w:rsidRPr="004F2B30">
        <w:t>все о ФСЗН: взносы, пенсия, занятость.</w:t>
      </w:r>
      <w:proofErr w:type="gramEnd"/>
      <w:r w:rsidR="00324700" w:rsidRPr="004F2B30">
        <w:t xml:space="preserve"> Указ Президента Республики Беларусь №</w:t>
      </w:r>
      <w:r w:rsidR="003A0742" w:rsidRPr="004F2B30">
        <w:t> </w:t>
      </w:r>
      <w:r w:rsidR="00324700" w:rsidRPr="004F2B30">
        <w:t>500 от 27.12.2018 «О</w:t>
      </w:r>
      <w:r w:rsidR="00B15629">
        <w:t> </w:t>
      </w:r>
      <w:r w:rsidR="00324700" w:rsidRPr="004F2B30">
        <w:t>государственном социальном страховании»</w:t>
      </w:r>
      <w:r w:rsidRPr="004F2B30">
        <w:t>).</w:t>
      </w:r>
    </w:p>
    <w:p w:rsidR="00770319" w:rsidRPr="004F2B30" w:rsidRDefault="00770319" w:rsidP="008F7535">
      <w:pPr>
        <w:spacing w:after="100"/>
      </w:pPr>
      <w:r w:rsidRPr="004F2B30">
        <w:rPr>
          <w:b/>
          <w:bCs/>
        </w:rPr>
        <w:t xml:space="preserve">5. </w:t>
      </w:r>
      <w:r w:rsidR="00324700" w:rsidRPr="004F2B30">
        <w:rPr>
          <w:b/>
          <w:bCs/>
        </w:rPr>
        <w:t>Требования к рабочему помещению</w:t>
      </w:r>
      <w:r w:rsidR="003A0742" w:rsidRPr="004F2B30">
        <w:rPr>
          <w:b/>
          <w:bCs/>
        </w:rPr>
        <w:br/>
      </w:r>
      <w:r w:rsidR="003A0742" w:rsidRPr="004F2B30">
        <w:rPr>
          <w:bCs/>
        </w:rPr>
        <w:t>(требования к помещению: аренда и работа на дому)</w:t>
      </w:r>
    </w:p>
    <w:p w:rsidR="003A0742" w:rsidRPr="004F2B30" w:rsidRDefault="00770319" w:rsidP="008F7535">
      <w:pPr>
        <w:spacing w:after="100"/>
        <w:rPr>
          <w:b/>
          <w:bCs/>
        </w:rPr>
      </w:pPr>
      <w:r w:rsidRPr="004F2B30">
        <w:rPr>
          <w:b/>
          <w:bCs/>
        </w:rPr>
        <w:t xml:space="preserve">6. </w:t>
      </w:r>
      <w:r w:rsidR="00324700" w:rsidRPr="004F2B30">
        <w:rPr>
          <w:b/>
          <w:bCs/>
        </w:rPr>
        <w:t>Правила оказания услуг</w:t>
      </w:r>
    </w:p>
    <w:p w:rsidR="00770319" w:rsidRPr="004F2B30" w:rsidRDefault="00770319" w:rsidP="008F7535">
      <w:pPr>
        <w:spacing w:after="100"/>
      </w:pPr>
      <w:r w:rsidRPr="004F2B30">
        <w:rPr>
          <w:b/>
          <w:bCs/>
        </w:rPr>
        <w:t xml:space="preserve">7. </w:t>
      </w:r>
      <w:r w:rsidR="00324700" w:rsidRPr="004F2B30">
        <w:rPr>
          <w:b/>
          <w:bCs/>
        </w:rPr>
        <w:t>Реализация на территории Республики Беларусь и за ее пределами</w:t>
      </w:r>
      <w:r w:rsidRPr="004F2B30">
        <w:rPr>
          <w:b/>
          <w:bCs/>
        </w:rPr>
        <w:br/>
      </w:r>
      <w:r w:rsidR="003A0742" w:rsidRPr="004F2B30">
        <w:t>(реализация в соответствии с требованиями законодательства)</w:t>
      </w:r>
    </w:p>
    <w:p w:rsidR="00770319" w:rsidRPr="004F2B30" w:rsidRDefault="00770319" w:rsidP="008F7535">
      <w:pPr>
        <w:spacing w:after="100"/>
      </w:pPr>
      <w:r w:rsidRPr="004F2B30">
        <w:rPr>
          <w:b/>
          <w:bCs/>
        </w:rPr>
        <w:t xml:space="preserve">8. </w:t>
      </w:r>
      <w:r w:rsidR="00324700" w:rsidRPr="004F2B30">
        <w:rPr>
          <w:b/>
          <w:bCs/>
        </w:rPr>
        <w:t>Порядок получения оплаты</w:t>
      </w:r>
    </w:p>
    <w:p w:rsidR="00770319" w:rsidRPr="004F2B30" w:rsidRDefault="00770319" w:rsidP="008F7535">
      <w:pPr>
        <w:spacing w:after="100"/>
      </w:pPr>
      <w:r w:rsidRPr="004F2B30">
        <w:rPr>
          <w:b/>
          <w:bCs/>
        </w:rPr>
        <w:t xml:space="preserve">9. </w:t>
      </w:r>
      <w:r w:rsidR="00324700" w:rsidRPr="004F2B30">
        <w:rPr>
          <w:b/>
          <w:bCs/>
        </w:rPr>
        <w:t>Защита прав потребителя</w:t>
      </w:r>
      <w:r w:rsidRPr="004F2B30">
        <w:rPr>
          <w:b/>
          <w:bCs/>
        </w:rPr>
        <w:br/>
      </w:r>
      <w:r w:rsidR="003A0742" w:rsidRPr="004F2B30">
        <w:t xml:space="preserve">(все, что </w:t>
      </w:r>
      <w:r w:rsidR="00787F0B" w:rsidRPr="004F2B30">
        <w:t>нужно</w:t>
      </w:r>
      <w:r w:rsidR="003A0742" w:rsidRPr="004F2B30">
        <w:t xml:space="preserve"> знать о защите прав потребителей)</w:t>
      </w:r>
    </w:p>
    <w:p w:rsidR="00324700" w:rsidRPr="004F2B30" w:rsidRDefault="00770319" w:rsidP="008F7535">
      <w:pPr>
        <w:spacing w:after="100"/>
        <w:rPr>
          <w:b/>
          <w:bCs/>
        </w:rPr>
      </w:pPr>
      <w:r w:rsidRPr="004F2B30">
        <w:rPr>
          <w:b/>
          <w:bCs/>
        </w:rPr>
        <w:t>1</w:t>
      </w:r>
      <w:r w:rsidR="00263815">
        <w:rPr>
          <w:b/>
          <w:bCs/>
        </w:rPr>
        <w:t>0</w:t>
      </w:r>
      <w:r w:rsidRPr="004F2B30">
        <w:rPr>
          <w:b/>
          <w:bCs/>
        </w:rPr>
        <w:t xml:space="preserve">. </w:t>
      </w:r>
      <w:r w:rsidR="00324700" w:rsidRPr="004F2B30">
        <w:rPr>
          <w:b/>
          <w:bCs/>
        </w:rPr>
        <w:t>Оформление документов при организации и проведении мастер-классов</w:t>
      </w:r>
      <w:r w:rsidR="003A0742" w:rsidRPr="004F2B30">
        <w:rPr>
          <w:b/>
          <w:bCs/>
        </w:rPr>
        <w:br/>
      </w:r>
      <w:r w:rsidR="003A0742" w:rsidRPr="004F2B30">
        <w:rPr>
          <w:bCs/>
        </w:rPr>
        <w:t>(организация и проведение мастер-классов и обучения: оформляем документы правильно)</w:t>
      </w:r>
    </w:p>
    <w:p w:rsidR="00770319" w:rsidRPr="004F2B30" w:rsidRDefault="00770319" w:rsidP="008F7535">
      <w:pPr>
        <w:spacing w:after="100"/>
        <w:rPr>
          <w:b/>
          <w:bCs/>
        </w:rPr>
      </w:pPr>
      <w:r w:rsidRPr="004F2B30">
        <w:rPr>
          <w:b/>
          <w:bCs/>
        </w:rPr>
        <w:t>1</w:t>
      </w:r>
      <w:r w:rsidR="00263815">
        <w:rPr>
          <w:b/>
          <w:bCs/>
        </w:rPr>
        <w:t>1</w:t>
      </w:r>
      <w:r w:rsidRPr="004F2B30">
        <w:rPr>
          <w:b/>
          <w:bCs/>
        </w:rPr>
        <w:t xml:space="preserve">. </w:t>
      </w:r>
      <w:r w:rsidR="00324700" w:rsidRPr="004F2B30">
        <w:rPr>
          <w:b/>
          <w:bCs/>
        </w:rPr>
        <w:t>Продвижение и реклама в социальных сетях</w:t>
      </w:r>
    </w:p>
    <w:p w:rsidR="00324700" w:rsidRPr="004F2B30" w:rsidRDefault="00324700" w:rsidP="008F7535">
      <w:pPr>
        <w:spacing w:after="100"/>
        <w:rPr>
          <w:b/>
          <w:bCs/>
        </w:rPr>
      </w:pPr>
      <w:r w:rsidRPr="004F2B30">
        <w:rPr>
          <w:b/>
          <w:bCs/>
        </w:rPr>
        <w:t>1</w:t>
      </w:r>
      <w:r w:rsidR="00263815">
        <w:rPr>
          <w:b/>
          <w:bCs/>
        </w:rPr>
        <w:t>2</w:t>
      </w:r>
      <w:r w:rsidRPr="004F2B30">
        <w:rPr>
          <w:b/>
          <w:bCs/>
        </w:rPr>
        <w:t>. Ответственность</w:t>
      </w:r>
      <w:r w:rsidR="003A0742" w:rsidRPr="004F2B30">
        <w:rPr>
          <w:b/>
          <w:bCs/>
        </w:rPr>
        <w:br/>
      </w:r>
      <w:r w:rsidR="003A0742" w:rsidRPr="004F2B30">
        <w:rPr>
          <w:bCs/>
        </w:rPr>
        <w:t>(ответственность: кто, за что и сколько)</w:t>
      </w:r>
      <w:bookmarkStart w:id="0" w:name="_GoBack"/>
      <w:bookmarkEnd w:id="0"/>
    </w:p>
    <w:p w:rsidR="00324700" w:rsidRDefault="00324700" w:rsidP="008F7535">
      <w:pPr>
        <w:spacing w:after="100"/>
        <w:rPr>
          <w:b/>
          <w:bCs/>
        </w:rPr>
      </w:pPr>
      <w:r w:rsidRPr="004F2B30">
        <w:rPr>
          <w:b/>
          <w:bCs/>
        </w:rPr>
        <w:t>1</w:t>
      </w:r>
      <w:r w:rsidR="00263815">
        <w:rPr>
          <w:b/>
          <w:bCs/>
        </w:rPr>
        <w:t>3</w:t>
      </w:r>
      <w:r w:rsidRPr="004F2B30">
        <w:rPr>
          <w:b/>
          <w:bCs/>
        </w:rPr>
        <w:t>. Круглый стол. Разбор нестандартных ситуаций. Ответы на вопросы</w:t>
      </w:r>
    </w:p>
    <w:p w:rsidR="00324700" w:rsidRPr="008F7535" w:rsidRDefault="00324700" w:rsidP="008F7535">
      <w:pPr>
        <w:spacing w:after="0" w:line="240" w:lineRule="auto"/>
        <w:rPr>
          <w:b/>
          <w:bCs/>
          <w:sz w:val="6"/>
          <w:szCs w:val="6"/>
        </w:rPr>
      </w:pPr>
    </w:p>
    <w:p w:rsidR="00770319" w:rsidRPr="00770319" w:rsidRDefault="00770319" w:rsidP="00770319">
      <w:r w:rsidRPr="00770319">
        <w:rPr>
          <w:b/>
          <w:bCs/>
        </w:rPr>
        <w:lastRenderedPageBreak/>
        <w:t>Лектор</w:t>
      </w:r>
      <w:r w:rsidRPr="00770319">
        <w:br/>
      </w:r>
      <w:proofErr w:type="spellStart"/>
      <w:r w:rsidR="00263815" w:rsidRPr="00263815">
        <w:t>Вераксич</w:t>
      </w:r>
      <w:proofErr w:type="spellEnd"/>
      <w:r w:rsidR="00263815" w:rsidRPr="00263815">
        <w:t xml:space="preserve"> Валерия Александровна</w:t>
      </w:r>
      <w:r w:rsidRPr="00263815">
        <w:t xml:space="preserve"> </w:t>
      </w:r>
      <w:r w:rsidRPr="000E7E90">
        <w:t xml:space="preserve">– </w:t>
      </w:r>
      <w:r w:rsidR="00263815" w:rsidRPr="000E7E90">
        <w:t>практикующий юрист</w:t>
      </w:r>
      <w:r w:rsidR="008035B5">
        <w:t xml:space="preserve"> в области малого и среднего бизнеса</w:t>
      </w:r>
      <w:r w:rsidR="000E7E90" w:rsidRPr="000E7E90">
        <w:t xml:space="preserve">, организатор юридических </w:t>
      </w:r>
      <w:r w:rsidR="000E7E90">
        <w:t>м</w:t>
      </w:r>
      <w:r w:rsidR="000E7E90" w:rsidRPr="000E7E90">
        <w:t>ероприятий для начинающих предпринимателей</w:t>
      </w:r>
      <w:r w:rsidR="00801986">
        <w:t>.</w:t>
      </w:r>
      <w:r w:rsidR="00C421C7">
        <w:t xml:space="preserve"> </w:t>
      </w:r>
    </w:p>
    <w:sectPr w:rsidR="00770319" w:rsidRPr="00770319" w:rsidSect="008F7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FD" w:rsidRDefault="00A27FFD" w:rsidP="00A27FFD">
      <w:pPr>
        <w:spacing w:after="0" w:line="240" w:lineRule="auto"/>
      </w:pPr>
      <w:r>
        <w:separator/>
      </w:r>
    </w:p>
  </w:endnote>
  <w:endnote w:type="continuationSeparator" w:id="0">
    <w:p w:rsidR="00A27FFD" w:rsidRDefault="00A27FFD" w:rsidP="00A2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D" w:rsidRDefault="00A27F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D" w:rsidRDefault="00A27F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D" w:rsidRDefault="00A27F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FD" w:rsidRDefault="00A27FFD" w:rsidP="00A27FFD">
      <w:pPr>
        <w:spacing w:after="0" w:line="240" w:lineRule="auto"/>
      </w:pPr>
      <w:r>
        <w:separator/>
      </w:r>
    </w:p>
  </w:footnote>
  <w:footnote w:type="continuationSeparator" w:id="0">
    <w:p w:rsidR="00A27FFD" w:rsidRDefault="00A27FFD" w:rsidP="00A2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D" w:rsidRDefault="00A27F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D" w:rsidRDefault="00A27F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FD" w:rsidRDefault="00A27F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19"/>
    <w:rsid w:val="000E7E90"/>
    <w:rsid w:val="0018256D"/>
    <w:rsid w:val="00257AE5"/>
    <w:rsid w:val="00263815"/>
    <w:rsid w:val="00324700"/>
    <w:rsid w:val="003A0742"/>
    <w:rsid w:val="004F2B30"/>
    <w:rsid w:val="005F1EE4"/>
    <w:rsid w:val="00770319"/>
    <w:rsid w:val="00787F0B"/>
    <w:rsid w:val="00801986"/>
    <w:rsid w:val="008035B5"/>
    <w:rsid w:val="008823D9"/>
    <w:rsid w:val="008F7535"/>
    <w:rsid w:val="00901AC6"/>
    <w:rsid w:val="009718EA"/>
    <w:rsid w:val="00A27FFD"/>
    <w:rsid w:val="00AB0523"/>
    <w:rsid w:val="00B15629"/>
    <w:rsid w:val="00C421C7"/>
    <w:rsid w:val="00D2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074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FFD"/>
  </w:style>
  <w:style w:type="paragraph" w:styleId="a7">
    <w:name w:val="footer"/>
    <w:basedOn w:val="a"/>
    <w:link w:val="a8"/>
    <w:uiPriority w:val="99"/>
    <w:unhideWhenUsed/>
    <w:rsid w:val="00A2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A0742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FFD"/>
  </w:style>
  <w:style w:type="paragraph" w:styleId="a7">
    <w:name w:val="footer"/>
    <w:basedOn w:val="a"/>
    <w:link w:val="a8"/>
    <w:uiPriority w:val="99"/>
    <w:unhideWhenUsed/>
    <w:rsid w:val="00A2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2F3B-C67B-4FC2-B3F9-4D202566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2019-04-09T15:24:00Z</dcterms:created>
  <dcterms:modified xsi:type="dcterms:W3CDTF">2019-04-09T15:24:00Z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