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7" w:rsidRDefault="000945D7" w:rsidP="000945D7">
      <w:pPr>
        <w:rPr>
          <w:b/>
          <w:bCs/>
        </w:rPr>
      </w:pPr>
      <w:r w:rsidRPr="00B63AB4">
        <w:rPr>
          <w:b/>
          <w:bCs/>
        </w:rPr>
        <w:t xml:space="preserve">Актуальные </w:t>
      </w:r>
      <w:bookmarkStart w:id="0" w:name="_GoBack"/>
      <w:r w:rsidRPr="00B63AB4">
        <w:rPr>
          <w:b/>
          <w:bCs/>
        </w:rPr>
        <w:t xml:space="preserve">вопросы </w:t>
      </w:r>
      <w:r>
        <w:rPr>
          <w:b/>
          <w:bCs/>
        </w:rPr>
        <w:t>списания топлива</w:t>
      </w:r>
      <w:bookmarkEnd w:id="0"/>
      <w:r>
        <w:rPr>
          <w:b/>
          <w:bCs/>
        </w:rPr>
        <w:t xml:space="preserve"> и горюче-смазочных материалов </w:t>
      </w:r>
      <w:r w:rsidRPr="00B63AB4">
        <w:rPr>
          <w:b/>
          <w:bCs/>
        </w:rPr>
        <w:t>на предприятиях (в организациях) при эксплуатации транспортных средств</w:t>
      </w:r>
      <w:r w:rsidRPr="002A4F53">
        <w:rPr>
          <w:b/>
          <w:bCs/>
        </w:rPr>
        <w:t xml:space="preserve"> </w:t>
      </w:r>
      <w:r>
        <w:rPr>
          <w:b/>
          <w:bCs/>
        </w:rPr>
        <w:t>и оформление служебных командировок</w:t>
      </w:r>
    </w:p>
    <w:p w:rsidR="000945D7" w:rsidRPr="008C49AA" w:rsidRDefault="000945D7" w:rsidP="000945D7">
      <w:pPr>
        <w:rPr>
          <w:b/>
          <w:bCs/>
        </w:rPr>
      </w:pPr>
      <w:r w:rsidRPr="002A4F53">
        <w:t xml:space="preserve">Приглашаем специалистов Вашей организации на семинар по теме </w:t>
      </w:r>
      <w:r w:rsidRPr="002A4F53">
        <w:rPr>
          <w:b/>
          <w:bCs/>
        </w:rPr>
        <w:t>«</w:t>
      </w:r>
      <w:r w:rsidRPr="008C49AA">
        <w:rPr>
          <w:b/>
          <w:bCs/>
        </w:rPr>
        <w:t xml:space="preserve">Актуальные вопросы списания топлива и горюче-смазочных материалов на предприятиях (в организациях) при эксплуатации транспортных средств и </w:t>
      </w:r>
      <w:r>
        <w:rPr>
          <w:b/>
          <w:bCs/>
        </w:rPr>
        <w:t xml:space="preserve">оформление </w:t>
      </w:r>
      <w:r w:rsidRPr="008C49AA">
        <w:rPr>
          <w:b/>
          <w:bCs/>
        </w:rPr>
        <w:t>служебны</w:t>
      </w:r>
      <w:r>
        <w:rPr>
          <w:b/>
          <w:bCs/>
        </w:rPr>
        <w:t>х</w:t>
      </w:r>
      <w:r w:rsidRPr="008C49AA">
        <w:rPr>
          <w:b/>
          <w:bCs/>
        </w:rPr>
        <w:t xml:space="preserve"> командиров</w:t>
      </w:r>
      <w:r>
        <w:rPr>
          <w:b/>
          <w:bCs/>
        </w:rPr>
        <w:t>ок</w:t>
      </w:r>
      <w:r w:rsidRPr="002A4F53">
        <w:rPr>
          <w:b/>
          <w:bCs/>
        </w:rPr>
        <w:t>»</w:t>
      </w:r>
      <w:r>
        <w:rPr>
          <w:b/>
          <w:bCs/>
        </w:rPr>
        <w:t>.</w:t>
      </w:r>
    </w:p>
    <w:p w:rsidR="000945D7" w:rsidRPr="002A4F53" w:rsidRDefault="000945D7" w:rsidP="000945D7">
      <w:r w:rsidRPr="002A4F53">
        <w:t xml:space="preserve">Продолжительность семинара рассчитана на 8 </w:t>
      </w:r>
      <w:proofErr w:type="spellStart"/>
      <w:r w:rsidRPr="002A4F53">
        <w:t>уч</w:t>
      </w:r>
      <w:proofErr w:type="spellEnd"/>
      <w:r w:rsidRPr="002A4F53">
        <w:t xml:space="preserve">/ч и проводится по адресу: </w:t>
      </w:r>
      <w:r w:rsidRPr="002A4F53">
        <w:br/>
      </w:r>
      <w:r w:rsidRPr="002A4F53">
        <w:rPr>
          <w:b/>
          <w:bCs/>
        </w:rPr>
        <w:t>г. Минск, пр-т Партизанский 77, (регистрация - к. 402)</w:t>
      </w:r>
      <w:r w:rsidRPr="002A4F53">
        <w:t xml:space="preserve">. </w:t>
      </w:r>
    </w:p>
    <w:p w:rsidR="000945D7" w:rsidRPr="002A4F53" w:rsidRDefault="000945D7" w:rsidP="000945D7">
      <w:r w:rsidRPr="002A4F53">
        <w:t xml:space="preserve">Стоимость обучения одного участника составляет </w:t>
      </w:r>
      <w:r w:rsidRPr="002A4F53">
        <w:rPr>
          <w:b/>
          <w:bCs/>
        </w:rPr>
        <w:t>150</w:t>
      </w:r>
      <w:r w:rsidRPr="002A4F53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0945D7" w:rsidRPr="002A4F53" w:rsidRDefault="000945D7" w:rsidP="000945D7">
      <w:r w:rsidRPr="002A4F53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0945D7" w:rsidRPr="002A4F53" w:rsidRDefault="000945D7" w:rsidP="000945D7">
      <w:r w:rsidRPr="002A4F53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0945D7" w:rsidRPr="002A4F53" w:rsidRDefault="000945D7" w:rsidP="000945D7">
      <w:r w:rsidRPr="002A4F53">
        <w:rPr>
          <w:b/>
          <w:bCs/>
        </w:rPr>
        <w:t>Цель семинара</w:t>
      </w:r>
      <w:r w:rsidRPr="002A4F53">
        <w:t xml:space="preserve"> – разъяснить наиболее актуальные вопросы, с которыми сталкиваются специалисты транспортных служб, </w:t>
      </w:r>
      <w:r>
        <w:t xml:space="preserve">диспетчеры, </w:t>
      </w:r>
      <w:r w:rsidRPr="002A4F53">
        <w:t xml:space="preserve">экономисты, бухгалтеры предприятий (организаций) при </w:t>
      </w:r>
      <w:r>
        <w:t>списании топлива и оформлении служебных командировок.</w:t>
      </w:r>
    </w:p>
    <w:p w:rsidR="000945D7" w:rsidRPr="002A4F53" w:rsidRDefault="000945D7" w:rsidP="000945D7">
      <w:pPr>
        <w:rPr>
          <w:b/>
          <w:bCs/>
        </w:rPr>
      </w:pPr>
      <w:r w:rsidRPr="002A4F53">
        <w:rPr>
          <w:b/>
          <w:bCs/>
        </w:rPr>
        <w:t>Программа семинара</w:t>
      </w:r>
    </w:p>
    <w:p w:rsidR="000945D7" w:rsidRPr="008C49AA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>
        <w:rPr>
          <w:b/>
          <w:bCs/>
        </w:rPr>
        <w:t>Новые н</w:t>
      </w:r>
      <w:r w:rsidRPr="008C49AA">
        <w:rPr>
          <w:b/>
          <w:bCs/>
        </w:rPr>
        <w:t xml:space="preserve">ормы расхода топлива </w:t>
      </w:r>
      <w:r w:rsidRPr="008C49AA">
        <w:rPr>
          <w:bCs/>
        </w:rPr>
        <w:t xml:space="preserve">(для механических транспортных средств, машин, механизмов и оборудования в области транспортной деятельности, разработанные </w:t>
      </w:r>
      <w:proofErr w:type="spellStart"/>
      <w:r w:rsidRPr="008C49AA">
        <w:rPr>
          <w:bCs/>
        </w:rPr>
        <w:t>БелНИИТ</w:t>
      </w:r>
      <w:proofErr w:type="spellEnd"/>
      <w:r w:rsidRPr="008C49AA">
        <w:rPr>
          <w:bCs/>
        </w:rPr>
        <w:t xml:space="preserve"> «</w:t>
      </w:r>
      <w:proofErr w:type="spellStart"/>
      <w:r w:rsidRPr="008C49AA">
        <w:rPr>
          <w:bCs/>
        </w:rPr>
        <w:t>Транстехника</w:t>
      </w:r>
      <w:proofErr w:type="spellEnd"/>
      <w:r w:rsidRPr="008C49AA">
        <w:rPr>
          <w:bCs/>
        </w:rPr>
        <w:t>» и не установленные постановлениями Минтранса).</w:t>
      </w:r>
    </w:p>
    <w:p w:rsidR="000945D7" w:rsidRPr="008C49AA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>Документальное оформление получение топлива и ГСМ при оказании транспортных услуг.</w:t>
      </w:r>
      <w:r w:rsidRPr="002A4F53">
        <w:rPr>
          <w:b/>
          <w:bCs/>
        </w:rPr>
        <w:br/>
      </w:r>
      <w:r w:rsidRPr="008C49AA">
        <w:rPr>
          <w:bCs/>
        </w:rPr>
        <w:t>(Договора-заказы, ТТН-1, Акты оказания услуг).</w:t>
      </w:r>
    </w:p>
    <w:p w:rsidR="000945D7" w:rsidRPr="008C49AA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>
        <w:rPr>
          <w:b/>
          <w:bCs/>
        </w:rPr>
        <w:t xml:space="preserve">Служебные командировки </w:t>
      </w:r>
      <w:r w:rsidRPr="008C49AA">
        <w:rPr>
          <w:bCs/>
        </w:rPr>
        <w:t>(суточные и оплата найма жилого помещения).</w:t>
      </w:r>
    </w:p>
    <w:p w:rsidR="000945D7" w:rsidRPr="001D6696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>Авансовые отчеты, особенности включения прочих расходов</w:t>
      </w:r>
      <w:r w:rsidRPr="002A4F53">
        <w:rPr>
          <w:b/>
          <w:bCs/>
        </w:rPr>
        <w:br/>
      </w:r>
      <w:r w:rsidRPr="0063341F">
        <w:rPr>
          <w:bCs/>
        </w:rPr>
        <w:t>(платные дороги, роуминг, стоянки, мойка и т.д.).</w:t>
      </w:r>
    </w:p>
    <w:p w:rsidR="000945D7" w:rsidRPr="001D6696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>
        <w:rPr>
          <w:b/>
          <w:bCs/>
        </w:rPr>
        <w:t>Ремонт в</w:t>
      </w:r>
      <w:r w:rsidRPr="001D6696">
        <w:rPr>
          <w:b/>
          <w:bCs/>
        </w:rPr>
        <w:t>одител</w:t>
      </w:r>
      <w:r>
        <w:rPr>
          <w:b/>
          <w:bCs/>
        </w:rPr>
        <w:t>ем автомобиля.</w:t>
      </w:r>
      <w:r w:rsidRPr="001D6696">
        <w:rPr>
          <w:b/>
          <w:bCs/>
        </w:rPr>
        <w:br/>
      </w:r>
      <w:r>
        <w:t>Оформление</w:t>
      </w:r>
      <w:r w:rsidRPr="002A4F53">
        <w:t xml:space="preserve"> (текущий или капитальный ремонт, или модернизация автомобиля).</w:t>
      </w:r>
    </w:p>
    <w:p w:rsidR="000945D7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 xml:space="preserve">Заправка топливом за границей. </w:t>
      </w:r>
    </w:p>
    <w:p w:rsidR="000945D7" w:rsidRPr="001D6696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>Инвентаризация топлива.</w:t>
      </w:r>
      <w:r w:rsidRPr="002A4F53">
        <w:rPr>
          <w:b/>
          <w:bCs/>
        </w:rPr>
        <w:br/>
      </w:r>
      <w:r w:rsidRPr="001D6696">
        <w:rPr>
          <w:bCs/>
        </w:rPr>
        <w:t>Порядок отражения перерасхода в бухгалтерском учете. Оформление акта снятия фактического остатка топлива в баках автомобиля.</w:t>
      </w:r>
    </w:p>
    <w:p w:rsidR="000945D7" w:rsidRPr="001D6696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>Расчет и возмещение затрат на приобретение топлива.</w:t>
      </w:r>
      <w:r w:rsidRPr="002A4F53">
        <w:rPr>
          <w:b/>
          <w:bCs/>
        </w:rPr>
        <w:br/>
      </w:r>
      <w:r w:rsidRPr="001D6696">
        <w:rPr>
          <w:bCs/>
        </w:rPr>
        <w:t>Использование личного автомобиля в служебных целях.</w:t>
      </w:r>
    </w:p>
    <w:p w:rsidR="000945D7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2A4F53">
        <w:rPr>
          <w:b/>
          <w:bCs/>
        </w:rPr>
        <w:t>Механизм списания автомобильных шин и аккумуляторных батарей.</w:t>
      </w:r>
    </w:p>
    <w:p w:rsidR="000945D7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1D6696">
        <w:rPr>
          <w:b/>
          <w:bCs/>
        </w:rPr>
        <w:t>Ответственность за нарушения учета поступления и расходования топлива и ГСМ.</w:t>
      </w:r>
    </w:p>
    <w:p w:rsidR="000945D7" w:rsidRPr="001D6696" w:rsidRDefault="000945D7" w:rsidP="000945D7">
      <w:pPr>
        <w:pStyle w:val="a3"/>
        <w:numPr>
          <w:ilvl w:val="0"/>
          <w:numId w:val="1"/>
        </w:numPr>
        <w:tabs>
          <w:tab w:val="left" w:pos="340"/>
        </w:tabs>
        <w:ind w:left="0" w:firstLine="0"/>
        <w:rPr>
          <w:b/>
          <w:bCs/>
        </w:rPr>
      </w:pPr>
      <w:r w:rsidRPr="001D6696">
        <w:rPr>
          <w:b/>
          <w:bCs/>
        </w:rPr>
        <w:t>Круглый стол. Подведение итогов.</w:t>
      </w:r>
    </w:p>
    <w:p w:rsidR="000945D7" w:rsidRPr="002A4F53" w:rsidRDefault="000945D7" w:rsidP="000945D7">
      <w:r w:rsidRPr="002A4F53">
        <w:rPr>
          <w:b/>
          <w:bCs/>
        </w:rPr>
        <w:t>Лектор</w:t>
      </w:r>
      <w:r w:rsidRPr="002A4F53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p w:rsidR="00711BFF" w:rsidRDefault="00711BFF"/>
    <w:sectPr w:rsidR="00711BFF" w:rsidSect="000945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6FD"/>
    <w:multiLevelType w:val="hybridMultilevel"/>
    <w:tmpl w:val="0E683018"/>
    <w:lvl w:ilvl="0" w:tplc="6BF03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7"/>
    <w:rsid w:val="000945D7"/>
    <w:rsid w:val="007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2424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feran</dc:creator>
  <cp:lastModifiedBy>feran</cp:lastModifiedBy>
  <cp:revision>2</cp:revision>
  <dcterms:created xsi:type="dcterms:W3CDTF">2020-01-28T14:00:00Z</dcterms:created>
  <dcterms:modified xsi:type="dcterms:W3CDTF">2020-01-28T14:01:00Z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