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9" w:rsidRPr="009F5F09" w:rsidRDefault="009F5F09" w:rsidP="009F5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Обращение с отходами производства</w:t>
      </w:r>
    </w:p>
    <w:p w:rsidR="00A231BE" w:rsidRPr="005F68FA" w:rsidRDefault="00A231BE" w:rsidP="00A2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03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слушателей к практической работе в </w:t>
      </w:r>
      <w:r w:rsid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обращения с отходами производства </w:t>
      </w:r>
      <w:r w:rsidR="005F68FA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Республики Беларусь</w:t>
      </w:r>
      <w:r w:rsidR="00747A1C" w:rsidRPr="005F6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52A" w:rsidRPr="004F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A1C" w:rsidRPr="005F68FA" w:rsidRDefault="00747A1C" w:rsidP="00747A1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курса: </w:t>
      </w:r>
    </w:p>
    <w:p w:rsidR="004F052A" w:rsidRPr="004F052A" w:rsidRDefault="004F052A" w:rsidP="004F052A">
      <w:pPr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подготовки должностных лиц, ответственных за обращение с отходами производства и специалистов, желающих повысить свой профессиональный уровень </w:t>
      </w:r>
    </w:p>
    <w:p w:rsidR="00747A1C" w:rsidRPr="004F052A" w:rsidRDefault="00747A1C" w:rsidP="00747A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Pr="004F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практикующим специалистом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4F052A"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7A1C" w:rsidRPr="004F052A" w:rsidRDefault="005F6656" w:rsidP="00747A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747A1C"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преподаватель программы: </w:t>
      </w:r>
      <w:proofErr w:type="spellStart"/>
      <w:r w:rsidR="005F68FA" w:rsidRPr="004F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Ерилин</w:t>
      </w:r>
      <w:proofErr w:type="spellEnd"/>
      <w:r w:rsidR="005F68FA" w:rsidRPr="004F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Глеб Николаевич, </w:t>
      </w:r>
      <w:r w:rsidR="005F68FA"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практик по вопросам охраны окружающей среды.</w:t>
      </w:r>
    </w:p>
    <w:p w:rsidR="00747A1C" w:rsidRPr="004F052A" w:rsidRDefault="00877D03" w:rsidP="00747A1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</w:t>
      </w:r>
      <w:r w:rsidRPr="004F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отрыв от основной работы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Интенсивный курс 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учебных дня (</w:t>
      </w:r>
      <w:r w:rsidR="005F68FA"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с 10:00 до 18:00, с перерывом на обед, всего 36 учебных часов).</w:t>
      </w:r>
    </w:p>
    <w:p w:rsidR="00877D03" w:rsidRPr="005F68FA" w:rsidRDefault="00877D03" w:rsidP="00877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свидетельство о повышении квалификации государственного образца (для лиц с высшим и средним специальным образованием), справка об обучении государственного образца (для лиц со средним и профессионально-техническим образованием). 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обучения: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41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40F04"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без НДС (5% скидки при направлении от одной организации 2-х и более человек).</w:t>
      </w:r>
      <w:r w:rsidRPr="004F0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31BE" w:rsidRDefault="00C40F04" w:rsidP="00A23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с</w:t>
      </w:r>
      <w:r w:rsidR="00FE2FCE" w:rsidRPr="005F68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одержание программы</w:t>
      </w:r>
    </w:p>
    <w:p w:rsidR="00C86412" w:rsidRPr="00CC0EA1" w:rsidRDefault="00C86412" w:rsidP="00C86412">
      <w:pPr>
        <w:spacing w:after="0"/>
        <w:ind w:right="30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Обзор законодательства в области обращения с отходами</w:t>
      </w:r>
    </w:p>
    <w:p w:rsidR="00C86412" w:rsidRPr="00CC0EA1" w:rsidRDefault="00C86412" w:rsidP="00C86412">
      <w:pPr>
        <w:tabs>
          <w:tab w:val="left" w:pos="0"/>
        </w:tabs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 в области обращения с отходами. Основные определения. Отличие отходов. Общие требования в области обращения с отходами.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 и хранение отходов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Сбор отходов и разделение по видам. Отличие отходов от возвратных материалов.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Хранение отходов. Места временного хранения. Долговременное хранение на основании разрешений.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и обезвреживание отходов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отходов. Услуги по подготовке отходов к использованию и отходы как сырье: вопросы оплаты, составления договоров. Права собственности на образующиеся отходы. Правила приобретения прав собственности на отходы согласно Закону «Об обращении с отходами 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Соотношение норм гражданского законодательства с правилами, установленными специальным законодательством; 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Договор переработки отходов; Возможность безвозмездной передачи отходов.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Порядок регистрации мобильных установок по использованию отходов. Требования к дробильному оборудованию. Прохождение экспертизы.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Обезвреживание отходов. Ртутьсодержащие отходы.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Захоронение отходов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Захоронение отходов. Получение разрешений на захоронение отходов.</w:t>
      </w:r>
    </w:p>
    <w:p w:rsidR="00C86412" w:rsidRDefault="00C86412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Часть 2.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Документация по обращению с отходами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Правила перевозки отходов. Накладная и сопроводительный паспорт.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Медицинские отходы: основные требования к обращению.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производственных экологических наблюдений за обращением с отходами (порядок разработки инструкции ПЭК). Документальное отражение движения отходов (учет отходов).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 отходов товаров и упаковки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Возникновение и пути выполнения обязанности по обеспечению сбора, обезвреживания и (или) использования отходов в соответствии с Указом Президента 16. 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Учет и инвентаризация отходов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Инвентаризация отходов. Акт инвентаризации: изменения. Учет в акте инвентаризации потенциально образующихся строительных отходов.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Нормативы образования отходов.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Инструкция по обращению с отходами: изменения. Указание отходов, образующихся в процессе строительной деятельности, в инструкции по обращению с отходами.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Порядок составления отчета 1-отходы (Минприроды).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Отходы потребления.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Комплексная территориальная схема по обращению с отходами.</w:t>
      </w:r>
    </w:p>
    <w:p w:rsidR="00C86412" w:rsidRPr="00CC0EA1" w:rsidRDefault="00C86412" w:rsidP="00C86412">
      <w:pPr>
        <w:spacing w:after="0"/>
        <w:ind w:right="3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EA1">
        <w:rPr>
          <w:rFonts w:ascii="Times New Roman" w:hAnsi="Times New Roman"/>
          <w:color w:val="000000"/>
          <w:sz w:val="24"/>
          <w:szCs w:val="24"/>
          <w:lang w:eastAsia="ru-RU"/>
        </w:rPr>
        <w:t>Нормирование коммунальных отходов потребления.</w:t>
      </w:r>
    </w:p>
    <w:p w:rsidR="00C40F04" w:rsidRPr="00747A1C" w:rsidRDefault="00C40F04" w:rsidP="000C170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40F04" w:rsidRPr="00747A1C" w:rsidSect="008D4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40" w:rsidRDefault="002A7340" w:rsidP="002A7340">
      <w:pPr>
        <w:spacing w:after="0" w:line="240" w:lineRule="auto"/>
      </w:pPr>
      <w:r>
        <w:separator/>
      </w:r>
    </w:p>
  </w:endnote>
  <w:endnote w:type="continuationSeparator" w:id="0">
    <w:p w:rsidR="002A7340" w:rsidRDefault="002A7340" w:rsidP="002A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40" w:rsidRDefault="002A7340" w:rsidP="002A7340">
      <w:pPr>
        <w:spacing w:after="0" w:line="240" w:lineRule="auto"/>
      </w:pPr>
      <w:r>
        <w:separator/>
      </w:r>
    </w:p>
  </w:footnote>
  <w:footnote w:type="continuationSeparator" w:id="0">
    <w:p w:rsidR="002A7340" w:rsidRDefault="002A7340" w:rsidP="002A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40" w:rsidRDefault="002A73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5DE"/>
    <w:multiLevelType w:val="multilevel"/>
    <w:tmpl w:val="C4F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34F23"/>
    <w:multiLevelType w:val="multilevel"/>
    <w:tmpl w:val="6E3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77A74"/>
    <w:multiLevelType w:val="multilevel"/>
    <w:tmpl w:val="0AE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BE"/>
    <w:rsid w:val="000C1709"/>
    <w:rsid w:val="002A7340"/>
    <w:rsid w:val="00393745"/>
    <w:rsid w:val="00465A94"/>
    <w:rsid w:val="004F052A"/>
    <w:rsid w:val="005968DB"/>
    <w:rsid w:val="005C0F7B"/>
    <w:rsid w:val="005F6656"/>
    <w:rsid w:val="005F68FA"/>
    <w:rsid w:val="00747A1C"/>
    <w:rsid w:val="0081014F"/>
    <w:rsid w:val="00846FEA"/>
    <w:rsid w:val="00877D03"/>
    <w:rsid w:val="008D4570"/>
    <w:rsid w:val="009634B9"/>
    <w:rsid w:val="00985901"/>
    <w:rsid w:val="009F5F09"/>
    <w:rsid w:val="00A231BE"/>
    <w:rsid w:val="00A97B24"/>
    <w:rsid w:val="00C40F04"/>
    <w:rsid w:val="00C427E9"/>
    <w:rsid w:val="00C808C0"/>
    <w:rsid w:val="00C86412"/>
    <w:rsid w:val="00D506F8"/>
    <w:rsid w:val="00ED01E5"/>
    <w:rsid w:val="00F83768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C"/>
    <w:pPr>
      <w:ind w:left="720"/>
      <w:contextualSpacing/>
    </w:pPr>
  </w:style>
  <w:style w:type="paragraph" w:styleId="a4">
    <w:name w:val="Body Text"/>
    <w:basedOn w:val="a"/>
    <w:link w:val="a5"/>
    <w:rsid w:val="00A97B2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7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340"/>
  </w:style>
  <w:style w:type="paragraph" w:styleId="a8">
    <w:name w:val="footer"/>
    <w:basedOn w:val="a"/>
    <w:link w:val="a9"/>
    <w:uiPriority w:val="99"/>
    <w:unhideWhenUsed/>
    <w:rsid w:val="002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C"/>
    <w:pPr>
      <w:ind w:left="720"/>
      <w:contextualSpacing/>
    </w:pPr>
  </w:style>
  <w:style w:type="paragraph" w:styleId="a4">
    <w:name w:val="Body Text"/>
    <w:basedOn w:val="a"/>
    <w:link w:val="a5"/>
    <w:rsid w:val="00A97B2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7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340"/>
  </w:style>
  <w:style w:type="paragraph" w:styleId="a8">
    <w:name w:val="footer"/>
    <w:basedOn w:val="a"/>
    <w:link w:val="a9"/>
    <w:uiPriority w:val="99"/>
    <w:unhideWhenUsed/>
    <w:rsid w:val="002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2022-02-01T14:47:00Z</dcterms:created>
  <dcterms:modified xsi:type="dcterms:W3CDTF">2022-02-01T14:48:00Z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